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Choose Your Vibe – Arrive Alive! Educator Social Media Ambassador</w:t>
        <w:br w:type="textWrapping"/>
        <w:t xml:space="preserve"> Session 1 Documentation – Due February 11, 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Download the file, enter your documentation in the third column, save (as a Word file or PDF), and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Upload the completed form</w:t>
        </w:r>
      </w:hyperlink>
      <w:r w:rsidDel="00000000" w:rsidR="00000000" w:rsidRPr="00000000">
        <w:rPr>
          <w:rtl w:val="0"/>
        </w:rPr>
        <w:t xml:space="preserve"> by February 11, 2023. *Google doc files can be saved as PDF files for uploading.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 </w:t>
      </w:r>
      <w:bookmarkStart w:colFirst="0" w:colLast="0" w:name="bookmark=id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 </w:t>
      </w:r>
      <w:bookmarkStart w:colFirst="0" w:colLast="0" w:name="bookmark=id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Platform: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Handle: </w:t>
      </w:r>
      <w:bookmarkStart w:colFirst="0" w:colLast="0" w:name="bookmark=id.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tbl>
      <w:tblPr>
        <w:tblStyle w:val="Table1"/>
        <w:tblW w:w="13770.0" w:type="dxa"/>
        <w:jc w:val="left"/>
        <w:tblInd w:w="-95.0" w:type="dxa"/>
        <w:tblBorders>
          <w:top w:color="ffe599" w:space="0" w:sz="4" w:val="single"/>
          <w:left w:color="ffe599" w:space="0" w:sz="4" w:val="single"/>
          <w:bottom w:color="ffe599" w:space="0" w:sz="4" w:val="single"/>
          <w:right w:color="ffe599" w:space="0" w:sz="4" w:val="single"/>
          <w:insideH w:color="ffe599" w:space="0" w:sz="4" w:val="single"/>
          <w:insideV w:color="ffe599" w:space="0" w:sz="4" w:val="single"/>
        </w:tblBorders>
        <w:tblLayout w:type="fixed"/>
        <w:tblLook w:val="04A0"/>
      </w:tblPr>
      <w:tblGrid>
        <w:gridCol w:w="3238"/>
        <w:gridCol w:w="2674"/>
        <w:gridCol w:w="7858"/>
        <w:tblGridChange w:id="0">
          <w:tblGrid>
            <w:gridCol w:w="3238"/>
            <w:gridCol w:w="2674"/>
            <w:gridCol w:w="7858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sz w:val="24"/>
                <w:szCs w:val="24"/>
                <w:rtl w:val="0"/>
              </w:rPr>
              <w:t xml:space="preserve">Session 1 - </w:t>
              <w:br w:type="textWrapping"/>
              <w:t xml:space="preserve">#MyWinterVibe Tasks </w:t>
              <w:br w:type="textWrapping"/>
              <w:t xml:space="preserve">(Dec 4 - Feb 11 - $300.00)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Directions for Documentation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Documentation</w:t>
            </w:r>
          </w:p>
        </w:tc>
      </w:tr>
      <w:tr>
        <w:trPr>
          <w:cantSplit w:val="0"/>
          <w:tblHeader w:val="0"/>
        </w:trPr>
        <w:tc>
          <w:tcPr>
            <w:shd w:fill="ecd9ff" w:val="clear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line="258" w:lineRule="auto"/>
              <w:ind w:left="346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Must complete ambassador training</w:t>
            </w:r>
          </w:p>
        </w:tc>
        <w:tc>
          <w:tcPr>
            <w:shd w:fill="ecd9ff" w:val="clear"/>
          </w:tcPr>
          <w:p w:rsidR="00000000" w:rsidDel="00000000" w:rsidP="00000000" w:rsidRDefault="00000000" w:rsidRPr="00000000" w14:paraId="0000000B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State your score</w:t>
            </w:r>
          </w:p>
        </w:tc>
        <w:tc>
          <w:tcPr>
            <w:shd w:fill="ecd9ff" w:val="clear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cd9ff" w:val="clear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42" w:line="239" w:lineRule="auto"/>
              <w:ind w:left="346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Must follow Choose Your Vibe - Arrive Alive! account </w:t>
            </w:r>
          </w:p>
        </w:tc>
        <w:tc>
          <w:tcPr>
            <w:shd w:fill="ecd9ff" w:val="clear"/>
          </w:tcPr>
          <w:p w:rsidR="00000000" w:rsidDel="00000000" w:rsidP="00000000" w:rsidRDefault="00000000" w:rsidRPr="00000000" w14:paraId="0000000E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Insert a screenshot image that shows you are following @YourVibeVA</w:t>
            </w:r>
          </w:p>
        </w:tc>
        <w:tc>
          <w:tcPr>
            <w:shd w:fill="ecd9ff" w:val="clear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cd9ff" w:val="clear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42" w:line="239" w:lineRule="auto"/>
              <w:ind w:left="346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Must follow VADETS social media account</w:t>
            </w:r>
          </w:p>
        </w:tc>
        <w:tc>
          <w:tcPr>
            <w:shd w:fill="ecd9ff" w:val="clear"/>
          </w:tcPr>
          <w:p w:rsidR="00000000" w:rsidDel="00000000" w:rsidP="00000000" w:rsidRDefault="00000000" w:rsidRPr="00000000" w14:paraId="00000011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Insert a screenshot image that shows you are following @VADETeacher</w:t>
            </w:r>
          </w:p>
        </w:tc>
        <w:tc>
          <w:tcPr>
            <w:shd w:fill="ecd9ff" w:val="clear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cd9ff" w:val="clear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42" w:line="239" w:lineRule="auto"/>
              <w:ind w:left="346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Must recruit four @YourVibeVA account followers</w:t>
            </w:r>
          </w:p>
        </w:tc>
        <w:tc>
          <w:tcPr>
            <w:shd w:fill="ecd9ff" w:val="clear"/>
          </w:tcPr>
          <w:p w:rsidR="00000000" w:rsidDel="00000000" w:rsidP="00000000" w:rsidRDefault="00000000" w:rsidRPr="00000000" w14:paraId="00000014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List the accounts which you recruited to follow @YourVibeVA.</w:t>
            </w:r>
          </w:p>
        </w:tc>
        <w:tc>
          <w:tcPr>
            <w:shd w:fill="ecd9ff" w:val="clear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cd9ff" w:val="clear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43" w:line="239" w:lineRule="auto"/>
              <w:ind w:left="346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Must retweet/share at least four @VADETS tweets</w:t>
            </w:r>
          </w:p>
        </w:tc>
        <w:tc>
          <w:tcPr>
            <w:shd w:fill="ecd9ff" w:val="clear"/>
          </w:tcPr>
          <w:p w:rsidR="00000000" w:rsidDel="00000000" w:rsidP="00000000" w:rsidRDefault="00000000" w:rsidRPr="00000000" w14:paraId="00000017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Insert screenshots of the images </w:t>
            </w:r>
          </w:p>
        </w:tc>
        <w:tc>
          <w:tcPr>
            <w:shd w:fill="ecd9ff" w:val="clear"/>
          </w:tcPr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cd9ff" w:val="clear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43" w:lineRule="auto"/>
              <w:ind w:left="346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Must like at least five @VADETS tweets/posts</w:t>
            </w:r>
          </w:p>
        </w:tc>
        <w:tc>
          <w:tcPr>
            <w:shd w:fill="ecd9ff" w:val="clear"/>
          </w:tcPr>
          <w:p w:rsidR="00000000" w:rsidDel="00000000" w:rsidP="00000000" w:rsidRDefault="00000000" w:rsidRPr="00000000" w14:paraId="0000001A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Insert screenshot images </w:t>
            </w:r>
          </w:p>
        </w:tc>
        <w:tc>
          <w:tcPr>
            <w:shd w:fill="ecd9ff" w:val="clear"/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cd9ff" w:val="clear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43" w:lineRule="auto"/>
              <w:ind w:left="346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Must promote campaign Twitter Chat (December 14, 2022) </w:t>
            </w:r>
          </w:p>
        </w:tc>
        <w:tc>
          <w:tcPr>
            <w:shd w:fill="ecd9ff" w:val="clear"/>
          </w:tcPr>
          <w:p w:rsidR="00000000" w:rsidDel="00000000" w:rsidP="00000000" w:rsidRDefault="00000000" w:rsidRPr="00000000" w14:paraId="0000001D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Insert screenshot images</w:t>
            </w:r>
          </w:p>
        </w:tc>
        <w:tc>
          <w:tcPr>
            <w:shd w:fill="ecd9ff" w:val="clear"/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cd9ff" w:val="clear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43" w:lineRule="auto"/>
              <w:ind w:left="346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Must review student contributor submissions (rubric provided)</w:t>
            </w:r>
          </w:p>
        </w:tc>
        <w:tc>
          <w:tcPr>
            <w:shd w:fill="ecd9ff" w:val="clear"/>
          </w:tcPr>
          <w:p w:rsidR="00000000" w:rsidDel="00000000" w:rsidP="00000000" w:rsidRDefault="00000000" w:rsidRPr="00000000" w14:paraId="00000020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Include your Educator Review Score Sheet files when you submit this form.</w:t>
            </w:r>
          </w:p>
        </w:tc>
        <w:tc>
          <w:tcPr>
            <w:shd w:fill="ecd9ff" w:val="clear"/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No documentation needed in this block.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cd9ff" w:val="clea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43" w:lineRule="auto"/>
              <w:ind w:left="346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Must submit ambassador documentation form at the end of each session providing screenshots of required tasks. A template will be provided.</w:t>
            </w:r>
          </w:p>
        </w:tc>
        <w:tc>
          <w:tcPr>
            <w:shd w:fill="ecd9ff" w:val="clear"/>
          </w:tcPr>
          <w:p w:rsidR="00000000" w:rsidDel="00000000" w:rsidP="00000000" w:rsidRDefault="00000000" w:rsidRPr="00000000" w14:paraId="00000023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Download the file, enter your documentation in the third column, save (as a Word file or PDF), and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u w:val="single"/>
                  <w:rtl w:val="0"/>
                </w:rPr>
                <w:t xml:space="preserve">Upload the completed form</w:t>
              </w:r>
            </w:hyperlink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by February 11, 2023.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cd9ff" w:val="clear"/>
          </w:tcPr>
          <w:p w:rsidR="00000000" w:rsidDel="00000000" w:rsidP="00000000" w:rsidRDefault="00000000" w:rsidRPr="00000000" w14:paraId="00000024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No documentation needed in this block.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2240" w:w="15840" w:orient="landscape"/>
      <w:pgMar w:bottom="1080" w:top="450" w:left="1080" w:right="9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94" w:hanging="359.9999999999999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514" w:hanging="360"/>
      </w:pPr>
      <w:rPr/>
    </w:lvl>
    <w:lvl w:ilvl="2">
      <w:start w:val="1"/>
      <w:numFmt w:val="lowerRoman"/>
      <w:lvlText w:val="%3."/>
      <w:lvlJc w:val="right"/>
      <w:pPr>
        <w:ind w:left="2234" w:hanging="180"/>
      </w:pPr>
      <w:rPr/>
    </w:lvl>
    <w:lvl w:ilvl="3">
      <w:start w:val="1"/>
      <w:numFmt w:val="decimal"/>
      <w:lvlText w:val="%4."/>
      <w:lvlJc w:val="left"/>
      <w:pPr>
        <w:ind w:left="2954" w:hanging="360"/>
      </w:pPr>
      <w:rPr/>
    </w:lvl>
    <w:lvl w:ilvl="4">
      <w:start w:val="1"/>
      <w:numFmt w:val="lowerLetter"/>
      <w:lvlText w:val="%5."/>
      <w:lvlJc w:val="left"/>
      <w:pPr>
        <w:ind w:left="3674" w:hanging="360"/>
      </w:pPr>
      <w:rPr/>
    </w:lvl>
    <w:lvl w:ilvl="5">
      <w:start w:val="1"/>
      <w:numFmt w:val="lowerRoman"/>
      <w:lvlText w:val="%6."/>
      <w:lvlJc w:val="right"/>
      <w:pPr>
        <w:ind w:left="4394" w:hanging="180"/>
      </w:pPr>
      <w:rPr/>
    </w:lvl>
    <w:lvl w:ilvl="6">
      <w:start w:val="1"/>
      <w:numFmt w:val="decimal"/>
      <w:lvlText w:val="%7."/>
      <w:lvlJc w:val="left"/>
      <w:pPr>
        <w:ind w:left="5114" w:hanging="360"/>
      </w:pPr>
      <w:rPr/>
    </w:lvl>
    <w:lvl w:ilvl="7">
      <w:start w:val="1"/>
      <w:numFmt w:val="lowerLetter"/>
      <w:lvlText w:val="%8."/>
      <w:lvlJc w:val="left"/>
      <w:pPr>
        <w:ind w:left="5834" w:hanging="360"/>
      </w:pPr>
      <w:rPr/>
    </w:lvl>
    <w:lvl w:ilvl="8">
      <w:start w:val="1"/>
      <w:numFmt w:val="lowerRoman"/>
      <w:lvlText w:val="%9."/>
      <w:lvlJc w:val="right"/>
      <w:pPr>
        <w:ind w:left="6554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jc w:val="center"/>
    </w:pPr>
    <w:rPr>
      <w:rFonts w:ascii="Calibri" w:cs="Calibri" w:eastAsia="Calibri" w:hAnsi="Calibri"/>
      <w:b w:val="1"/>
      <w:color w:val="000000"/>
      <w:sz w:val="56"/>
      <w:szCs w:val="5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jc w:val="center"/>
    </w:pPr>
    <w:rPr>
      <w:rFonts w:ascii="Calibri" w:cs="Calibri" w:eastAsia="Calibri" w:hAnsi="Calibri"/>
      <w:b w:val="1"/>
      <w:color w:val="000000"/>
      <w:sz w:val="56"/>
      <w:szCs w:val="5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25CD5"/>
  </w:style>
  <w:style w:type="paragraph" w:styleId="Heading1">
    <w:name w:val="heading 1"/>
    <w:basedOn w:val="Normal"/>
    <w:next w:val="Normal"/>
    <w:link w:val="Heading1Char"/>
    <w:uiPriority w:val="9"/>
    <w:qFormat w:val="1"/>
    <w:rsid w:val="00825CD5"/>
    <w:pPr>
      <w:keepNext w:val="1"/>
      <w:keepLines w:val="1"/>
      <w:spacing w:after="0" w:before="240"/>
      <w:jc w:val="center"/>
      <w:outlineLvl w:val="0"/>
    </w:pPr>
    <w:rPr>
      <w:rFonts w:asciiTheme="majorHAnsi" w:cstheme="majorBidi" w:eastAsiaTheme="majorEastAsia" w:hAnsiTheme="majorHAnsi"/>
      <w:b w:val="1"/>
      <w:color w:val="000000" w:themeColor="text1"/>
      <w:sz w:val="56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825CD5"/>
    <w:rPr>
      <w:rFonts w:asciiTheme="majorHAnsi" w:cstheme="majorBidi" w:eastAsiaTheme="majorEastAsia" w:hAnsiTheme="majorHAnsi"/>
      <w:b w:val="1"/>
      <w:color w:val="000000" w:themeColor="text1"/>
      <w:sz w:val="56"/>
      <w:szCs w:val="32"/>
    </w:rPr>
  </w:style>
  <w:style w:type="character" w:styleId="Hyperlink">
    <w:name w:val="Hyperlink"/>
    <w:basedOn w:val="DefaultParagraphFont"/>
    <w:uiPriority w:val="99"/>
    <w:unhideWhenUsed w:val="1"/>
    <w:rsid w:val="00825C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825CD5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825CD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25CD5"/>
  </w:style>
  <w:style w:type="paragraph" w:styleId="Footer">
    <w:name w:val="footer"/>
    <w:basedOn w:val="Normal"/>
    <w:link w:val="FooterChar"/>
    <w:uiPriority w:val="99"/>
    <w:unhideWhenUsed w:val="1"/>
    <w:rsid w:val="00825CD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25CD5"/>
  </w:style>
  <w:style w:type="table" w:styleId="GridTable1Light-Accent4">
    <w:name w:val="Grid Table 1 Light Accent 4"/>
    <w:basedOn w:val="TableNormal"/>
    <w:uiPriority w:val="46"/>
    <w:rsid w:val="00825CD5"/>
    <w:pPr>
      <w:spacing w:after="0" w:line="240" w:lineRule="auto"/>
    </w:pPr>
    <w:tblPr>
      <w:tblStyleRowBandSize w:val="1"/>
      <w:tblStyleColBandSize w:val="1"/>
      <w:tblBorders>
        <w:top w:color="ffe599" w:space="0" w:sz="4" w:themeColor="accent4" w:themeTint="000066" w:val="single"/>
        <w:left w:color="ffe599" w:space="0" w:sz="4" w:themeColor="accent4" w:themeTint="000066" w:val="single"/>
        <w:bottom w:color="ffe599" w:space="0" w:sz="4" w:themeColor="accent4" w:themeTint="000066" w:val="single"/>
        <w:right w:color="ffe599" w:space="0" w:sz="4" w:themeColor="accent4" w:themeTint="000066" w:val="single"/>
        <w:insideH w:color="ffe599" w:space="0" w:sz="4" w:themeColor="accent4" w:themeTint="000066" w:val="single"/>
        <w:insideV w:color="ffe599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ffd966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ffd965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ffd965" w:space="0" w:sz="4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ffd965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ffd96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eWN68It9qVyR92hPEo9eFU0RJ16fazemUuuriZ9-41d85Nog/viewform?usp=share_link" TargetMode="External"/><Relationship Id="rId8" Type="http://schemas.openxmlformats.org/officeDocument/2006/relationships/hyperlink" Target="https://docs.google.com/forms/d/e/1FAIpQLSeWN68It9qVyR92hPEo9eFU0RJ16fazemUuuriZ9-41d85Nog/viewform?usp=share_li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emUe+ZY0H7khi2Z0rNmAyjkTJw==">AMUW2mVvK7zusnWhvTDp1kZK1hr+kJmpvEVlza9degW+uUOtMaVIZ1YqBR7xqfaFaYVXbvWM7faYdlgcCESgKzZ14t0W9BZwF0XQgyLaO3GtB0bWDzR/Qo7bYvFvyFf+nfhHwJ2gPs+nUM6ktQ1/Its+P4xVsPfzU+xtfeoGiNSqdFjtypVgIoo=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2021-02-11T23:05:00Z</dcterms:created>
  <dc:creator>Emily dursa</dc:creator>
</cp:coreProperties>
</file>